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07D04" w14:textId="4A75CE3A" w:rsidR="009060C0" w:rsidRPr="001758F2" w:rsidRDefault="009060C0" w:rsidP="009060C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</w:t>
      </w:r>
      <w:r w:rsidRPr="001758F2">
        <w:rPr>
          <w:rFonts w:cstheme="minorHAnsi"/>
          <w:b/>
          <w:sz w:val="24"/>
          <w:szCs w:val="24"/>
        </w:rPr>
        <w:t xml:space="preserve">PROJETO DE RESOLUÇÃO Nº  </w:t>
      </w:r>
      <w:r>
        <w:rPr>
          <w:rFonts w:cstheme="minorHAnsi"/>
          <w:b/>
          <w:sz w:val="24"/>
          <w:szCs w:val="24"/>
        </w:rPr>
        <w:t>071</w:t>
      </w:r>
      <w:r w:rsidRPr="001758F2">
        <w:rPr>
          <w:rFonts w:cstheme="minorHAnsi"/>
          <w:b/>
          <w:sz w:val="24"/>
          <w:szCs w:val="24"/>
        </w:rPr>
        <w:t>/202</w:t>
      </w:r>
      <w:r>
        <w:rPr>
          <w:rFonts w:cstheme="minorHAnsi"/>
          <w:b/>
          <w:sz w:val="24"/>
          <w:szCs w:val="24"/>
        </w:rPr>
        <w:t>5</w:t>
      </w:r>
    </w:p>
    <w:p w14:paraId="53E7F6AA" w14:textId="77777777" w:rsidR="009060C0" w:rsidRPr="001758F2" w:rsidRDefault="009060C0" w:rsidP="009060C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4EEC947" w14:textId="77777777" w:rsidR="009060C0" w:rsidRPr="001758F2" w:rsidRDefault="009060C0" w:rsidP="009060C0">
      <w:pPr>
        <w:spacing w:after="0" w:line="240" w:lineRule="auto"/>
        <w:ind w:left="2832"/>
        <w:jc w:val="both"/>
        <w:rPr>
          <w:rFonts w:cstheme="minorHAnsi"/>
          <w:b/>
          <w:bCs/>
          <w:sz w:val="24"/>
          <w:szCs w:val="24"/>
        </w:rPr>
      </w:pPr>
      <w:r w:rsidRPr="001758F2">
        <w:rPr>
          <w:rFonts w:cstheme="minorHAnsi"/>
          <w:b/>
          <w:bCs/>
          <w:sz w:val="24"/>
          <w:szCs w:val="24"/>
        </w:rPr>
        <w:t>DISPÕE SOBRE REVISÃO ANUAL DA REMUNERAÇÃO E DO REAJUSTE DOS VENCIMENTOS DOS SERVIDORES DA CÂMARA MUNICIPAL, NOS TERMOS DO ARTIGO 37, INCISO X DA CONSTITUIÇÃO FEDERAL E ARTIGO 65, I DA LEI ORGÂNICA MUNICIPAL E DÁ OUTRAS PROVIDÊNCIAS.</w:t>
      </w:r>
    </w:p>
    <w:p w14:paraId="0B6DA875" w14:textId="77777777" w:rsidR="009060C0" w:rsidRPr="001758F2" w:rsidRDefault="009060C0" w:rsidP="009060C0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8E43BAB" w14:textId="0188C6FA" w:rsidR="009060C0" w:rsidRPr="001758F2" w:rsidRDefault="009060C0" w:rsidP="009060C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758F2">
        <w:rPr>
          <w:rFonts w:cstheme="minorHAnsi"/>
          <w:sz w:val="24"/>
          <w:szCs w:val="24"/>
        </w:rPr>
        <w:t>A Mesa Diretora da Câmara Municipal de São Domingos do Prata, Estado de Minas Gerais, por seu Presidente, no uso de suas atribuições legais, considerando-se o disposto no inciso X do art. 37 da Constituição Federal</w:t>
      </w:r>
      <w:r>
        <w:rPr>
          <w:rFonts w:cstheme="minorHAnsi"/>
          <w:sz w:val="24"/>
          <w:szCs w:val="24"/>
        </w:rPr>
        <w:t xml:space="preserve"> </w:t>
      </w:r>
      <w:r w:rsidRPr="001758F2">
        <w:rPr>
          <w:rFonts w:cstheme="minorHAnsi"/>
          <w:sz w:val="24"/>
          <w:szCs w:val="24"/>
        </w:rPr>
        <w:t>apresenta o seguinte Projeto de Resolução:</w:t>
      </w:r>
    </w:p>
    <w:p w14:paraId="36D1B436" w14:textId="77777777" w:rsidR="009060C0" w:rsidRPr="001758F2" w:rsidRDefault="009060C0" w:rsidP="009060C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5FB5216" w14:textId="1DD4DFAD" w:rsidR="009060C0" w:rsidRPr="001758F2" w:rsidRDefault="009060C0" w:rsidP="009060C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758F2">
        <w:rPr>
          <w:rFonts w:cstheme="minorHAnsi"/>
          <w:sz w:val="24"/>
          <w:szCs w:val="24"/>
        </w:rPr>
        <w:t>Art. 1°  Esta Resolução dispõe sobre revisão anual da remuneração e reajuste dos vencimentos dos Servidores da Câmara Municipal, de que trata o artigo 37, inciso X da Constituição Federal e artigo 65, I da Lei Orgânica Municipal.</w:t>
      </w:r>
    </w:p>
    <w:p w14:paraId="3588E0FF" w14:textId="77777777" w:rsidR="009060C0" w:rsidRPr="001758F2" w:rsidRDefault="009060C0" w:rsidP="009060C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F2C69A8" w14:textId="327E0E2A" w:rsidR="009060C0" w:rsidRPr="001758F2" w:rsidRDefault="009060C0" w:rsidP="009060C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758F2">
        <w:rPr>
          <w:rFonts w:cstheme="minorHAnsi"/>
          <w:sz w:val="24"/>
          <w:szCs w:val="24"/>
        </w:rPr>
        <w:t xml:space="preserve">Art. 2° </w:t>
      </w:r>
      <w:r w:rsidR="00382E4B">
        <w:rPr>
          <w:rFonts w:cstheme="minorHAnsi"/>
          <w:sz w:val="24"/>
          <w:szCs w:val="24"/>
        </w:rPr>
        <w:t xml:space="preserve"> </w:t>
      </w:r>
      <w:r w:rsidRPr="001758F2">
        <w:rPr>
          <w:rFonts w:cstheme="minorHAnsi"/>
          <w:sz w:val="24"/>
          <w:szCs w:val="24"/>
        </w:rPr>
        <w:t xml:space="preserve"> Fica concedida revisão geral anual sobre os vencimentos dos Servidores da Câmara Municipal, no percentual de </w:t>
      </w:r>
      <w:r w:rsidR="00382E4B">
        <w:rPr>
          <w:rFonts w:cstheme="minorHAnsi"/>
          <w:sz w:val="24"/>
          <w:szCs w:val="24"/>
        </w:rPr>
        <w:t xml:space="preserve">4,77% </w:t>
      </w:r>
      <w:r w:rsidRPr="001758F2">
        <w:rPr>
          <w:rFonts w:cstheme="minorHAnsi"/>
          <w:sz w:val="24"/>
          <w:szCs w:val="24"/>
        </w:rPr>
        <w:t>(</w:t>
      </w:r>
      <w:r w:rsidR="00382E4B">
        <w:rPr>
          <w:rFonts w:cstheme="minorHAnsi"/>
          <w:sz w:val="24"/>
          <w:szCs w:val="24"/>
        </w:rPr>
        <w:t>quatro virgula setenta e sete cento</w:t>
      </w:r>
      <w:r w:rsidRPr="001758F2">
        <w:rPr>
          <w:rFonts w:cstheme="minorHAnsi"/>
          <w:sz w:val="24"/>
          <w:szCs w:val="24"/>
        </w:rPr>
        <w:t xml:space="preserve">), correspondente percentual de inflação usado pelo governo para corrigir o salário mínimo, com base no índice INPC, acrescido de reajuste salarial no percentual de </w:t>
      </w:r>
      <w:r w:rsidR="00252C71">
        <w:rPr>
          <w:rFonts w:cstheme="minorHAnsi"/>
          <w:sz w:val="24"/>
          <w:szCs w:val="24"/>
        </w:rPr>
        <w:t>5,23</w:t>
      </w:r>
      <w:r w:rsidR="00382E4B">
        <w:rPr>
          <w:rFonts w:cstheme="minorHAnsi"/>
          <w:sz w:val="24"/>
          <w:szCs w:val="24"/>
        </w:rPr>
        <w:t>%</w:t>
      </w:r>
      <w:r w:rsidRPr="001758F2">
        <w:rPr>
          <w:rFonts w:cstheme="minorHAnsi"/>
          <w:sz w:val="24"/>
          <w:szCs w:val="24"/>
        </w:rPr>
        <w:t xml:space="preserve"> ( </w:t>
      </w:r>
      <w:r w:rsidR="00252C71">
        <w:rPr>
          <w:rFonts w:cstheme="minorHAnsi"/>
          <w:sz w:val="24"/>
          <w:szCs w:val="24"/>
        </w:rPr>
        <w:t>cinco virgula vinte e três</w:t>
      </w:r>
      <w:r w:rsidR="008E2B83">
        <w:rPr>
          <w:rFonts w:cstheme="minorHAnsi"/>
          <w:sz w:val="24"/>
          <w:szCs w:val="24"/>
        </w:rPr>
        <w:t xml:space="preserve"> </w:t>
      </w:r>
      <w:r w:rsidR="00382E4B">
        <w:rPr>
          <w:rFonts w:cstheme="minorHAnsi"/>
          <w:sz w:val="24"/>
          <w:szCs w:val="24"/>
        </w:rPr>
        <w:t>por cento</w:t>
      </w:r>
      <w:r w:rsidRPr="001758F2">
        <w:rPr>
          <w:rFonts w:cstheme="minorHAnsi"/>
          <w:sz w:val="24"/>
          <w:szCs w:val="24"/>
        </w:rPr>
        <w:t>), totalizando a quantia de revisão geral dos reajustes a 1</w:t>
      </w:r>
      <w:r w:rsidR="00382E4B">
        <w:rPr>
          <w:rFonts w:cstheme="minorHAnsi"/>
          <w:sz w:val="24"/>
          <w:szCs w:val="24"/>
        </w:rPr>
        <w:t>0</w:t>
      </w:r>
      <w:r w:rsidRPr="001758F2">
        <w:rPr>
          <w:rFonts w:cstheme="minorHAnsi"/>
          <w:sz w:val="24"/>
          <w:szCs w:val="24"/>
        </w:rPr>
        <w:t>% (dez por cento).</w:t>
      </w:r>
    </w:p>
    <w:p w14:paraId="45DE35C3" w14:textId="77777777" w:rsidR="009060C0" w:rsidRPr="001758F2" w:rsidRDefault="009060C0" w:rsidP="009060C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8C14A9C" w14:textId="41D7209C" w:rsidR="009060C0" w:rsidRPr="001758F2" w:rsidRDefault="009060C0" w:rsidP="009060C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758F2">
        <w:rPr>
          <w:rFonts w:cstheme="minorHAnsi"/>
          <w:sz w:val="24"/>
          <w:szCs w:val="24"/>
        </w:rPr>
        <w:t xml:space="preserve">§ 1° </w:t>
      </w:r>
      <w:r w:rsidR="00382E4B">
        <w:rPr>
          <w:rFonts w:cstheme="minorHAnsi"/>
          <w:sz w:val="24"/>
          <w:szCs w:val="24"/>
        </w:rPr>
        <w:t xml:space="preserve"> </w:t>
      </w:r>
      <w:r w:rsidRPr="001758F2">
        <w:rPr>
          <w:rFonts w:cstheme="minorHAnsi"/>
          <w:sz w:val="24"/>
          <w:szCs w:val="24"/>
        </w:rPr>
        <w:t xml:space="preserve"> A revisão de que trata o caput deste artigo refere-se ao índice inflacionário verificado no período de 1° de janeiro a 31 de dezembro de 202</w:t>
      </w:r>
      <w:r w:rsidR="00382E4B">
        <w:rPr>
          <w:rFonts w:cstheme="minorHAnsi"/>
          <w:sz w:val="24"/>
          <w:szCs w:val="24"/>
        </w:rPr>
        <w:t>4</w:t>
      </w:r>
      <w:r w:rsidRPr="001758F2">
        <w:rPr>
          <w:rFonts w:cstheme="minorHAnsi"/>
          <w:sz w:val="24"/>
          <w:szCs w:val="24"/>
        </w:rPr>
        <w:t>, aplicando-se a mesma, bem como o reajuste salarial, a partir da competência de janeiro de 202</w:t>
      </w:r>
      <w:r w:rsidR="00382E4B">
        <w:rPr>
          <w:rFonts w:cstheme="minorHAnsi"/>
          <w:sz w:val="24"/>
          <w:szCs w:val="24"/>
        </w:rPr>
        <w:t>5</w:t>
      </w:r>
      <w:r w:rsidRPr="001758F2">
        <w:rPr>
          <w:rFonts w:cstheme="minorHAnsi"/>
          <w:sz w:val="24"/>
          <w:szCs w:val="24"/>
        </w:rPr>
        <w:t>, com vigência entre 1° de janeiro e 31 de dezembro de 202</w:t>
      </w:r>
      <w:r w:rsidR="00382E4B">
        <w:rPr>
          <w:rFonts w:cstheme="minorHAnsi"/>
          <w:sz w:val="24"/>
          <w:szCs w:val="24"/>
        </w:rPr>
        <w:t>5</w:t>
      </w:r>
      <w:r w:rsidRPr="001758F2">
        <w:rPr>
          <w:rFonts w:cstheme="minorHAnsi"/>
          <w:sz w:val="24"/>
          <w:szCs w:val="24"/>
        </w:rPr>
        <w:t>.</w:t>
      </w:r>
    </w:p>
    <w:p w14:paraId="2A583B88" w14:textId="77777777" w:rsidR="009060C0" w:rsidRPr="001758F2" w:rsidRDefault="009060C0" w:rsidP="009060C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5F0A9CC" w14:textId="3B2BB3BF" w:rsidR="009060C0" w:rsidRPr="001758F2" w:rsidRDefault="009060C0" w:rsidP="009060C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758F2">
        <w:rPr>
          <w:rFonts w:cstheme="minorHAnsi"/>
          <w:sz w:val="24"/>
          <w:szCs w:val="24"/>
        </w:rPr>
        <w:t xml:space="preserve">§2º </w:t>
      </w:r>
      <w:r w:rsidR="00382E4B">
        <w:rPr>
          <w:rFonts w:cstheme="minorHAnsi"/>
          <w:sz w:val="24"/>
          <w:szCs w:val="24"/>
        </w:rPr>
        <w:t xml:space="preserve"> </w:t>
      </w:r>
      <w:r w:rsidRPr="001758F2">
        <w:rPr>
          <w:rFonts w:cstheme="minorHAnsi"/>
          <w:sz w:val="24"/>
          <w:szCs w:val="24"/>
        </w:rPr>
        <w:t xml:space="preserve"> A revisão geral dos reajustes  de que trata o segundo incidirá sobre o vencimento pago atualmente para os respectivos cargos, conforme disciplinado em legislação específica. </w:t>
      </w:r>
    </w:p>
    <w:p w14:paraId="4CAEC556" w14:textId="77777777" w:rsidR="009060C0" w:rsidRPr="001758F2" w:rsidRDefault="009060C0" w:rsidP="009060C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7D53FFE" w14:textId="66B58130" w:rsidR="009060C0" w:rsidRPr="001758F2" w:rsidRDefault="009060C0" w:rsidP="009060C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758F2">
        <w:rPr>
          <w:rFonts w:cstheme="minorHAnsi"/>
          <w:sz w:val="24"/>
          <w:szCs w:val="24"/>
        </w:rPr>
        <w:t xml:space="preserve">Art. 3º </w:t>
      </w:r>
      <w:r w:rsidR="00382E4B">
        <w:rPr>
          <w:rFonts w:cstheme="minorHAnsi"/>
          <w:sz w:val="24"/>
          <w:szCs w:val="24"/>
        </w:rPr>
        <w:t xml:space="preserve"> </w:t>
      </w:r>
      <w:r w:rsidRPr="001758F2">
        <w:rPr>
          <w:rFonts w:cstheme="minorHAnsi"/>
          <w:sz w:val="24"/>
          <w:szCs w:val="24"/>
        </w:rPr>
        <w:t xml:space="preserve"> As despesas decorrentes desta Resolução correrão por conta de dotações próprias do orçamento de 202</w:t>
      </w:r>
      <w:r w:rsidR="00382E4B">
        <w:rPr>
          <w:rFonts w:cstheme="minorHAnsi"/>
          <w:sz w:val="24"/>
          <w:szCs w:val="24"/>
        </w:rPr>
        <w:t>5</w:t>
      </w:r>
      <w:r w:rsidRPr="001758F2">
        <w:rPr>
          <w:rFonts w:cstheme="minorHAnsi"/>
          <w:sz w:val="24"/>
          <w:szCs w:val="24"/>
        </w:rPr>
        <w:t>.</w:t>
      </w:r>
    </w:p>
    <w:p w14:paraId="7B04E59C" w14:textId="77777777" w:rsidR="009060C0" w:rsidRPr="001758F2" w:rsidRDefault="009060C0" w:rsidP="009060C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5E998EC" w14:textId="52C5CF2A" w:rsidR="009060C0" w:rsidRPr="001758F2" w:rsidRDefault="009060C0" w:rsidP="009060C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758F2">
        <w:rPr>
          <w:rFonts w:cstheme="minorHAnsi"/>
          <w:sz w:val="24"/>
          <w:szCs w:val="24"/>
        </w:rPr>
        <w:t xml:space="preserve">Art. 4º </w:t>
      </w:r>
      <w:r w:rsidR="00382E4B">
        <w:rPr>
          <w:rFonts w:cstheme="minorHAnsi"/>
          <w:sz w:val="24"/>
          <w:szCs w:val="24"/>
        </w:rPr>
        <w:t xml:space="preserve"> </w:t>
      </w:r>
      <w:r w:rsidRPr="001758F2">
        <w:rPr>
          <w:rFonts w:cstheme="minorHAnsi"/>
          <w:sz w:val="24"/>
          <w:szCs w:val="24"/>
        </w:rPr>
        <w:t xml:space="preserve"> Esta Resolução entra em vigor na data de sua publicação, com seus efeitos retroativos a 1° de janeiro de 202</w:t>
      </w:r>
      <w:r w:rsidR="00382E4B">
        <w:rPr>
          <w:rFonts w:cstheme="minorHAnsi"/>
          <w:sz w:val="24"/>
          <w:szCs w:val="24"/>
        </w:rPr>
        <w:t>5</w:t>
      </w:r>
      <w:r w:rsidRPr="001758F2">
        <w:rPr>
          <w:rFonts w:cstheme="minorHAnsi"/>
          <w:sz w:val="24"/>
          <w:szCs w:val="24"/>
        </w:rPr>
        <w:t>.</w:t>
      </w:r>
    </w:p>
    <w:p w14:paraId="6D9C43F6" w14:textId="77777777" w:rsidR="009060C0" w:rsidRPr="001758F2" w:rsidRDefault="009060C0" w:rsidP="009060C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EE83758" w14:textId="7322EC6C" w:rsidR="009060C0" w:rsidRPr="001758F2" w:rsidRDefault="009060C0" w:rsidP="009060C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758F2">
        <w:rPr>
          <w:rFonts w:cstheme="minorHAnsi"/>
          <w:sz w:val="24"/>
          <w:szCs w:val="24"/>
        </w:rPr>
        <w:t xml:space="preserve">                                                Câmara Municipal de São Domingos do Prata, 1</w:t>
      </w:r>
      <w:r w:rsidR="00382E4B">
        <w:rPr>
          <w:rFonts w:cstheme="minorHAnsi"/>
          <w:sz w:val="24"/>
          <w:szCs w:val="24"/>
        </w:rPr>
        <w:t>7 de fevereiro de 2025</w:t>
      </w:r>
    </w:p>
    <w:p w14:paraId="498D188C" w14:textId="77777777" w:rsidR="009060C0" w:rsidRPr="001758F2" w:rsidRDefault="009060C0" w:rsidP="009060C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4F383B5" w14:textId="77777777" w:rsidR="009060C0" w:rsidRPr="001758F2" w:rsidRDefault="009060C0" w:rsidP="009060C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D109E9B" w14:textId="25FAE1F7" w:rsidR="009060C0" w:rsidRPr="00C56390" w:rsidRDefault="00382E4B" w:rsidP="00382E4B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MARCOS AUGUSTO MENDES BRAGA</w:t>
      </w:r>
      <w:r w:rsidR="009060C0" w:rsidRPr="00C56390">
        <w:rPr>
          <w:rFonts w:cstheme="minorHAnsi"/>
          <w:b/>
          <w:bCs/>
          <w:sz w:val="24"/>
          <w:szCs w:val="24"/>
        </w:rPr>
        <w:t xml:space="preserve">                          </w:t>
      </w:r>
      <w:r w:rsidR="009060C0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MARCELO FÁBIO MANCUZO DE ARAÚJO</w:t>
      </w:r>
    </w:p>
    <w:p w14:paraId="11A170B6" w14:textId="51FAB7F7" w:rsidR="009060C0" w:rsidRPr="00C56390" w:rsidRDefault="009060C0" w:rsidP="00382E4B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C56390">
        <w:rPr>
          <w:rFonts w:cstheme="minorHAnsi"/>
          <w:b/>
          <w:bCs/>
          <w:sz w:val="24"/>
          <w:szCs w:val="24"/>
        </w:rPr>
        <w:t xml:space="preserve"> Presidente                                                                     Vice-Presidente</w:t>
      </w:r>
    </w:p>
    <w:p w14:paraId="796DA5C5" w14:textId="77777777" w:rsidR="009060C0" w:rsidRPr="00C56390" w:rsidRDefault="009060C0" w:rsidP="00382E4B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2B84D4DF" w14:textId="77777777" w:rsidR="009060C0" w:rsidRPr="00C56390" w:rsidRDefault="009060C0" w:rsidP="00382E4B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0994D9CC" w14:textId="77777777" w:rsidR="00382E4B" w:rsidRDefault="00382E4B" w:rsidP="00382E4B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39CA8008" w14:textId="481ECDAA" w:rsidR="00382E4B" w:rsidRDefault="00382E4B" w:rsidP="00382E4B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GESSY MARTINS JUNIOR                                                                      EDMILSON ESTEVAM</w:t>
      </w:r>
    </w:p>
    <w:p w14:paraId="3D564DBC" w14:textId="391CEE9D" w:rsidR="009060C0" w:rsidRPr="00C56390" w:rsidRDefault="00382E4B" w:rsidP="00382E4B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1º </w:t>
      </w:r>
      <w:r w:rsidR="009060C0" w:rsidRPr="00C56390">
        <w:rPr>
          <w:rFonts w:cstheme="minorHAnsi"/>
          <w:b/>
          <w:bCs/>
          <w:sz w:val="24"/>
          <w:szCs w:val="24"/>
        </w:rPr>
        <w:t>Secretári</w:t>
      </w:r>
      <w:r w:rsidR="009060C0">
        <w:rPr>
          <w:rFonts w:cstheme="minorHAnsi"/>
          <w:b/>
          <w:bCs/>
          <w:sz w:val="24"/>
          <w:szCs w:val="24"/>
        </w:rPr>
        <w:t>o</w:t>
      </w:r>
      <w:r w:rsidR="009060C0" w:rsidRPr="00C56390">
        <w:rPr>
          <w:rFonts w:cstheme="minorHAnsi"/>
          <w:b/>
          <w:bCs/>
          <w:sz w:val="24"/>
          <w:szCs w:val="24"/>
        </w:rPr>
        <w:t xml:space="preserve">                                                                              </w:t>
      </w:r>
      <w:r>
        <w:rPr>
          <w:rFonts w:cstheme="minorHAnsi"/>
          <w:b/>
          <w:bCs/>
          <w:sz w:val="24"/>
          <w:szCs w:val="24"/>
        </w:rPr>
        <w:t>2º</w:t>
      </w:r>
      <w:r w:rsidR="009060C0" w:rsidRPr="00C56390">
        <w:rPr>
          <w:rFonts w:cstheme="minorHAnsi"/>
          <w:b/>
          <w:bCs/>
          <w:sz w:val="24"/>
          <w:szCs w:val="24"/>
        </w:rPr>
        <w:t xml:space="preserve"> Secretári</w:t>
      </w:r>
      <w:r w:rsidR="009060C0">
        <w:rPr>
          <w:rFonts w:cstheme="minorHAnsi"/>
          <w:b/>
          <w:bCs/>
          <w:sz w:val="24"/>
          <w:szCs w:val="24"/>
        </w:rPr>
        <w:t>o</w:t>
      </w:r>
    </w:p>
    <w:p w14:paraId="32F0FC97" w14:textId="77777777" w:rsidR="009060C0" w:rsidRPr="00C56390" w:rsidRDefault="009060C0" w:rsidP="009060C0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6216F7C8" w14:textId="77777777" w:rsidR="009060C0" w:rsidRDefault="009060C0" w:rsidP="009060C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62CA613" w14:textId="77777777" w:rsidR="009060C0" w:rsidRDefault="009060C0" w:rsidP="009060C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19EBE864" w14:textId="77777777" w:rsidR="009060C0" w:rsidRDefault="009060C0" w:rsidP="009060C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0A3F14BB" w14:textId="77777777" w:rsidR="009060C0" w:rsidRDefault="009060C0" w:rsidP="009060C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310AF997" w14:textId="77777777" w:rsidR="009060C0" w:rsidRDefault="009060C0" w:rsidP="009060C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0D15DD6A" w14:textId="77777777" w:rsidR="009060C0" w:rsidRDefault="009060C0" w:rsidP="009060C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1ADBF0E5" w14:textId="77777777" w:rsidR="009060C0" w:rsidRDefault="009060C0" w:rsidP="009060C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02B53C50" w14:textId="77777777" w:rsidR="009060C0" w:rsidRDefault="009060C0" w:rsidP="009060C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7DD78899" w14:textId="77777777" w:rsidR="009060C0" w:rsidRDefault="009060C0" w:rsidP="009060C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50A056FC" w14:textId="77777777" w:rsidR="009060C0" w:rsidRDefault="009060C0" w:rsidP="009060C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3235E6A0" w14:textId="77777777" w:rsidR="009060C0" w:rsidRDefault="009060C0" w:rsidP="009060C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58DD633D" w14:textId="77777777" w:rsidR="009060C0" w:rsidRDefault="009060C0" w:rsidP="009060C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4034F034" w14:textId="77777777" w:rsidR="009060C0" w:rsidRDefault="009060C0" w:rsidP="009060C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49EFDAF3" w14:textId="77777777" w:rsidR="009060C0" w:rsidRDefault="009060C0" w:rsidP="009060C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11AF70E0" w14:textId="77777777" w:rsidR="009060C0" w:rsidRDefault="009060C0" w:rsidP="009060C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1289F7A0" w14:textId="77777777" w:rsidR="009060C0" w:rsidRDefault="009060C0" w:rsidP="009060C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51ED7C15" w14:textId="77777777" w:rsidR="009060C0" w:rsidRDefault="009060C0" w:rsidP="009060C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1EBE0BFF" w14:textId="77777777" w:rsidR="009060C0" w:rsidRDefault="009060C0" w:rsidP="009060C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7BDEEB5B" w14:textId="77777777" w:rsidR="009060C0" w:rsidRDefault="009060C0" w:rsidP="009060C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31F80B54" w14:textId="77777777" w:rsidR="009060C0" w:rsidRDefault="009060C0" w:rsidP="009060C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13D7665E" w14:textId="77777777" w:rsidR="009060C0" w:rsidRDefault="009060C0" w:rsidP="009060C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497ED740" w14:textId="77777777" w:rsidR="009060C0" w:rsidRDefault="009060C0" w:rsidP="009060C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2148772" w14:textId="77777777" w:rsidR="009060C0" w:rsidRDefault="009060C0" w:rsidP="009060C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089CE80D" w14:textId="77777777" w:rsidR="009060C0" w:rsidRDefault="009060C0" w:rsidP="009060C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067EE0B7" w14:textId="77777777" w:rsidR="009060C0" w:rsidRDefault="009060C0" w:rsidP="009060C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4C7F837A" w14:textId="77777777" w:rsidR="009060C0" w:rsidRDefault="009060C0" w:rsidP="009060C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52E3C599" w14:textId="77777777" w:rsidR="009060C0" w:rsidRDefault="009060C0" w:rsidP="009060C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0720561A" w14:textId="77777777" w:rsidR="009060C0" w:rsidRDefault="009060C0" w:rsidP="009060C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7E93DCE9" w14:textId="77777777" w:rsidR="009060C0" w:rsidRDefault="009060C0" w:rsidP="009060C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098EE310" w14:textId="77777777" w:rsidR="009060C0" w:rsidRDefault="009060C0" w:rsidP="009060C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49A99F93" w14:textId="77777777" w:rsidR="009060C0" w:rsidRDefault="009060C0" w:rsidP="009060C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0B5B9E2D" w14:textId="77777777" w:rsidR="009060C0" w:rsidRDefault="009060C0" w:rsidP="009060C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54CFDAAB" w14:textId="77777777" w:rsidR="009060C0" w:rsidRPr="001758F2" w:rsidRDefault="009060C0" w:rsidP="009060C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34DBD802" w14:textId="77777777" w:rsidR="00AF1FCD" w:rsidRDefault="00AF1FCD"/>
    <w:sectPr w:rsidR="00AF1FCD" w:rsidSect="00DB71AC">
      <w:pgSz w:w="11906" w:h="16838"/>
      <w:pgMar w:top="2268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0C0"/>
    <w:rsid w:val="00252C71"/>
    <w:rsid w:val="00382E4B"/>
    <w:rsid w:val="00656901"/>
    <w:rsid w:val="008E2B83"/>
    <w:rsid w:val="009060C0"/>
    <w:rsid w:val="00A5420E"/>
    <w:rsid w:val="00AF1FCD"/>
    <w:rsid w:val="00DB71AC"/>
    <w:rsid w:val="00EE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78254"/>
  <w15:chartTrackingRefBased/>
  <w15:docId w15:val="{6B4F61A5-601F-4D25-84FD-F1BF832AE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0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70965-B6E3-43FF-81E0-CAE653F62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388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Drumond Mourão</dc:creator>
  <cp:keywords/>
  <dc:description/>
  <cp:lastModifiedBy>Juliana Drumond Mourão</cp:lastModifiedBy>
  <cp:revision>5</cp:revision>
  <dcterms:created xsi:type="dcterms:W3CDTF">2025-02-17T11:59:00Z</dcterms:created>
  <dcterms:modified xsi:type="dcterms:W3CDTF">2025-02-20T17:19:00Z</dcterms:modified>
</cp:coreProperties>
</file>